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8683C5" w14:textId="2799E340" w:rsidR="005907F1" w:rsidRPr="00655E5D" w:rsidRDefault="005907F1" w:rsidP="005907F1">
      <w:pPr>
        <w:pStyle w:val="NormalWeb"/>
        <w:rPr>
          <w:rFonts w:asciiTheme="minorHAnsi" w:hAnsiTheme="minorHAnsi" w:cstheme="minorHAnsi"/>
        </w:rPr>
      </w:pPr>
      <w:r w:rsidRPr="00655E5D">
        <w:rPr>
          <w:rFonts w:asciiTheme="minorHAnsi" w:hAnsiTheme="minorHAnsi" w:cstheme="minorHAnsi"/>
        </w:rPr>
        <w:t>Date:</w:t>
      </w:r>
    </w:p>
    <w:p w14:paraId="55AFC5EC" w14:textId="6EF4DF96" w:rsidR="005907F1" w:rsidRPr="00655E5D" w:rsidRDefault="005907F1" w:rsidP="005907F1">
      <w:pPr>
        <w:pStyle w:val="NormalWeb"/>
        <w:rPr>
          <w:rFonts w:asciiTheme="minorHAnsi" w:hAnsiTheme="minorHAnsi" w:cstheme="minorHAnsi"/>
        </w:rPr>
      </w:pPr>
      <w:r w:rsidRPr="00655E5D">
        <w:rPr>
          <w:rFonts w:asciiTheme="minorHAnsi" w:hAnsiTheme="minorHAnsi" w:cstheme="minorHAnsi"/>
        </w:rPr>
        <w:t>To</w:t>
      </w:r>
    </w:p>
    <w:p w14:paraId="43326A37" w14:textId="18D3E08D" w:rsidR="005907F1" w:rsidRPr="00655E5D" w:rsidRDefault="005907F1" w:rsidP="005907F1">
      <w:pPr>
        <w:pStyle w:val="NormalWeb"/>
        <w:rPr>
          <w:rFonts w:asciiTheme="minorHAnsi" w:hAnsiTheme="minorHAnsi" w:cstheme="minorHAnsi"/>
        </w:rPr>
      </w:pPr>
      <w:r w:rsidRPr="00655E5D">
        <w:rPr>
          <w:rFonts w:asciiTheme="minorHAnsi" w:hAnsiTheme="minorHAnsi" w:cstheme="minorHAnsi"/>
        </w:rPr>
        <w:t>[The Recipient]</w:t>
      </w:r>
      <w:r w:rsidRPr="00655E5D">
        <w:rPr>
          <w:rFonts w:asciiTheme="minorHAnsi" w:hAnsiTheme="minorHAnsi" w:cstheme="minorHAnsi"/>
        </w:rPr>
        <w:br/>
        <w:t>[Address]</w:t>
      </w:r>
    </w:p>
    <w:p w14:paraId="4CCF7BF0" w14:textId="77777777" w:rsidR="00655E5D" w:rsidRPr="00655E5D" w:rsidRDefault="00655E5D" w:rsidP="00655E5D">
      <w:pPr>
        <w:pStyle w:val="NormalWeb"/>
        <w:rPr>
          <w:rFonts w:asciiTheme="minorHAnsi" w:hAnsiTheme="minorHAnsi" w:cstheme="minorHAnsi"/>
        </w:rPr>
      </w:pPr>
      <w:r w:rsidRPr="00655E5D">
        <w:rPr>
          <w:rFonts w:asciiTheme="minorHAnsi" w:hAnsiTheme="minorHAnsi" w:cstheme="minorHAnsi"/>
        </w:rPr>
        <w:t>Re. Explanation of Large Deposit</w:t>
      </w:r>
    </w:p>
    <w:p w14:paraId="4ED27E9A" w14:textId="77777777" w:rsidR="00655E5D" w:rsidRPr="00655E5D" w:rsidRDefault="00655E5D" w:rsidP="00655E5D">
      <w:pPr>
        <w:pStyle w:val="NormalWeb"/>
        <w:rPr>
          <w:rFonts w:asciiTheme="minorHAnsi" w:hAnsiTheme="minorHAnsi" w:cstheme="minorHAnsi"/>
        </w:rPr>
      </w:pPr>
      <w:r w:rsidRPr="00655E5D">
        <w:rPr>
          <w:rFonts w:asciiTheme="minorHAnsi" w:hAnsiTheme="minorHAnsi" w:cstheme="minorHAnsi"/>
        </w:rPr>
        <w:t>Dear Sir/Madam,</w:t>
      </w:r>
    </w:p>
    <w:p w14:paraId="7C4FC0AB" w14:textId="77777777" w:rsidR="00655E5D" w:rsidRPr="00655E5D" w:rsidRDefault="00655E5D" w:rsidP="00655E5D">
      <w:pPr>
        <w:pStyle w:val="NormalWeb"/>
        <w:jc w:val="both"/>
        <w:rPr>
          <w:rFonts w:asciiTheme="minorHAnsi" w:hAnsiTheme="minorHAnsi" w:cstheme="minorHAnsi"/>
        </w:rPr>
      </w:pPr>
      <w:r w:rsidRPr="00655E5D">
        <w:rPr>
          <w:rFonts w:asciiTheme="minorHAnsi" w:hAnsiTheme="minorHAnsi" w:cstheme="minorHAnsi"/>
        </w:rPr>
        <w:t>With reference to the above-cited subject, I intend to explain the cause behind the large deposit that was carried on 23-06-21. I have been asked by the Institute of FEC and EC Control to explain the large deposit carried from my account i.e., account no. 65438765432-df to another account i.e., account no. [X]-PCC.</w:t>
      </w:r>
    </w:p>
    <w:p w14:paraId="1A9F6173" w14:textId="77777777" w:rsidR="00655E5D" w:rsidRPr="00655E5D" w:rsidRDefault="00655E5D" w:rsidP="00655E5D">
      <w:pPr>
        <w:pStyle w:val="NormalWeb"/>
        <w:jc w:val="both"/>
        <w:rPr>
          <w:rFonts w:asciiTheme="minorHAnsi" w:hAnsiTheme="minorHAnsi" w:cstheme="minorHAnsi"/>
        </w:rPr>
      </w:pPr>
      <w:r w:rsidRPr="00655E5D">
        <w:rPr>
          <w:rFonts w:asciiTheme="minorHAnsi" w:hAnsiTheme="minorHAnsi" w:cstheme="minorHAnsi"/>
        </w:rPr>
        <w:t xml:space="preserve">On 23-06-21 I paid for an apartment that I purchased from Mr. Noah </w:t>
      </w:r>
      <w:proofErr w:type="spellStart"/>
      <w:r w:rsidRPr="00655E5D">
        <w:rPr>
          <w:rFonts w:asciiTheme="minorHAnsi" w:hAnsiTheme="minorHAnsi" w:cstheme="minorHAnsi"/>
        </w:rPr>
        <w:t>Hekin</w:t>
      </w:r>
      <w:proofErr w:type="spellEnd"/>
      <w:r w:rsidRPr="00655E5D">
        <w:rPr>
          <w:rFonts w:asciiTheme="minorHAnsi" w:hAnsiTheme="minorHAnsi" w:cstheme="minorHAnsi"/>
        </w:rPr>
        <w:t xml:space="preserve"> to whom I made the payment for the house. I deposited an amount of $130M for the house with all the documentation and IRS records. The recipient account number that has been provided belongs to Mr. Noah in the Lynx AS Bank Pvt. Ltd. c-vii branch Boston.</w:t>
      </w:r>
    </w:p>
    <w:p w14:paraId="6F6A4008" w14:textId="77777777" w:rsidR="00655E5D" w:rsidRPr="00655E5D" w:rsidRDefault="00655E5D" w:rsidP="00655E5D">
      <w:pPr>
        <w:pStyle w:val="NormalWeb"/>
        <w:jc w:val="both"/>
        <w:rPr>
          <w:rFonts w:asciiTheme="minorHAnsi" w:hAnsiTheme="minorHAnsi" w:cstheme="minorHAnsi"/>
        </w:rPr>
      </w:pPr>
      <w:r w:rsidRPr="00655E5D">
        <w:rPr>
          <w:rFonts w:asciiTheme="minorHAnsi" w:hAnsiTheme="minorHAnsi" w:cstheme="minorHAnsi"/>
        </w:rPr>
        <w:t>I made the payment after completing all my documentation and required procedures. I have provided ample details on the RCM and land acquisition to the California Land Registration Center (LRC). The amount deposited has been acquired from the Agriculture Res Bank TCT.</w:t>
      </w:r>
    </w:p>
    <w:p w14:paraId="5A276924" w14:textId="77777777" w:rsidR="00655E5D" w:rsidRPr="00655E5D" w:rsidRDefault="00655E5D" w:rsidP="00655E5D">
      <w:pPr>
        <w:pStyle w:val="NormalWeb"/>
        <w:jc w:val="both"/>
        <w:rPr>
          <w:rFonts w:asciiTheme="minorHAnsi" w:hAnsiTheme="minorHAnsi" w:cstheme="minorHAnsi"/>
        </w:rPr>
      </w:pPr>
      <w:r w:rsidRPr="00655E5D">
        <w:rPr>
          <w:rFonts w:asciiTheme="minorHAnsi" w:hAnsiTheme="minorHAnsi" w:cstheme="minorHAnsi"/>
        </w:rPr>
        <w:t>The Local Authority Wing (LAW) has visited the area and approved the purchase. On the approval of LAW, I deposited the amount of $130M to Mr. Noah, the previous owner of the house. Thus, it will take 14 days to transfer the ownership while possession has already been transferred. all the other details have been entered and recorded in the LTP of Inland Revenue. All the scanned documents have been enclosed including my office details, identity card, office identity card, and other personal data.</w:t>
      </w:r>
    </w:p>
    <w:p w14:paraId="34F97C32" w14:textId="77777777" w:rsidR="00655E5D" w:rsidRPr="00655E5D" w:rsidRDefault="00655E5D" w:rsidP="00655E5D">
      <w:pPr>
        <w:pStyle w:val="NormalWeb"/>
        <w:rPr>
          <w:rFonts w:asciiTheme="minorHAnsi" w:hAnsiTheme="minorHAnsi" w:cstheme="minorHAnsi"/>
        </w:rPr>
      </w:pPr>
      <w:r w:rsidRPr="00655E5D">
        <w:rPr>
          <w:rFonts w:asciiTheme="minorHAnsi" w:hAnsiTheme="minorHAnsi" w:cstheme="minorHAnsi"/>
        </w:rPr>
        <w:t>For more, you can contact me at +1-[X] or email me at [EMAILS].</w:t>
      </w:r>
    </w:p>
    <w:p w14:paraId="621E5624" w14:textId="77777777" w:rsidR="00655E5D" w:rsidRPr="00655E5D" w:rsidRDefault="00655E5D" w:rsidP="00655E5D">
      <w:pPr>
        <w:pStyle w:val="NormalWeb"/>
        <w:rPr>
          <w:rFonts w:asciiTheme="minorHAnsi" w:hAnsiTheme="minorHAnsi" w:cstheme="minorHAnsi"/>
        </w:rPr>
      </w:pPr>
      <w:r w:rsidRPr="00655E5D">
        <w:rPr>
          <w:rFonts w:asciiTheme="minorHAnsi" w:hAnsiTheme="minorHAnsi" w:cstheme="minorHAnsi"/>
        </w:rPr>
        <w:t>Regards</w:t>
      </w:r>
    </w:p>
    <w:p w14:paraId="40DB83F6" w14:textId="77777777" w:rsidR="00655E5D" w:rsidRPr="00655E5D" w:rsidRDefault="00655E5D" w:rsidP="00655E5D">
      <w:pPr>
        <w:pStyle w:val="NormalWeb"/>
        <w:rPr>
          <w:rFonts w:asciiTheme="minorHAnsi" w:hAnsiTheme="minorHAnsi" w:cstheme="minorHAnsi"/>
        </w:rPr>
      </w:pPr>
      <w:r w:rsidRPr="00655E5D">
        <w:rPr>
          <w:rFonts w:asciiTheme="minorHAnsi" w:hAnsiTheme="minorHAnsi" w:cstheme="minorHAnsi"/>
        </w:rPr>
        <w:t xml:space="preserve">Jalin </w:t>
      </w:r>
      <w:proofErr w:type="spellStart"/>
      <w:r w:rsidRPr="00655E5D">
        <w:rPr>
          <w:rFonts w:asciiTheme="minorHAnsi" w:hAnsiTheme="minorHAnsi" w:cstheme="minorHAnsi"/>
        </w:rPr>
        <w:t>Ress</w:t>
      </w:r>
      <w:proofErr w:type="spellEnd"/>
      <w:r w:rsidRPr="00655E5D">
        <w:rPr>
          <w:rFonts w:asciiTheme="minorHAnsi" w:hAnsiTheme="minorHAnsi" w:cstheme="minorHAnsi"/>
        </w:rPr>
        <w:br/>
        <w:t>K-9023 Mountain K Square 59000</w:t>
      </w:r>
      <w:r w:rsidRPr="00655E5D">
        <w:rPr>
          <w:rFonts w:asciiTheme="minorHAnsi" w:hAnsiTheme="minorHAnsi" w:cstheme="minorHAnsi"/>
        </w:rPr>
        <w:br/>
        <w:t>San Diego, CA, USA</w:t>
      </w:r>
    </w:p>
    <w:p w14:paraId="739139E5" w14:textId="77777777" w:rsidR="00E55761" w:rsidRPr="00655E5D" w:rsidRDefault="00E55761">
      <w:pPr>
        <w:rPr>
          <w:rFonts w:cstheme="minorHAnsi"/>
        </w:rPr>
      </w:pPr>
    </w:p>
    <w:sectPr w:rsidR="00E55761" w:rsidRPr="00655E5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E14CE9" w14:textId="77777777" w:rsidR="00674C5F" w:rsidRDefault="00674C5F" w:rsidP="005907F1">
      <w:pPr>
        <w:spacing w:after="0" w:line="240" w:lineRule="auto"/>
      </w:pPr>
      <w:r>
        <w:separator/>
      </w:r>
    </w:p>
  </w:endnote>
  <w:endnote w:type="continuationSeparator" w:id="0">
    <w:p w14:paraId="40FD7B7C" w14:textId="77777777" w:rsidR="00674C5F" w:rsidRDefault="00674C5F" w:rsidP="00590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F4DDD" w14:textId="0C5FF6B7" w:rsidR="005907F1" w:rsidRPr="005907F1" w:rsidRDefault="005907F1">
    <w:pPr>
      <w:pStyle w:val="Footer"/>
      <w:rPr>
        <w:color w:val="C00000"/>
      </w:rPr>
    </w:pPr>
    <w:r w:rsidRPr="005907F1">
      <w:rPr>
        <w:color w:val="C00000"/>
      </w:rPr>
      <w:t>doxhub.org</w:t>
    </w:r>
  </w:p>
  <w:p w14:paraId="42B1BC2C" w14:textId="77777777" w:rsidR="005907F1" w:rsidRDefault="005907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1CCC79" w14:textId="77777777" w:rsidR="00674C5F" w:rsidRDefault="00674C5F" w:rsidP="005907F1">
      <w:pPr>
        <w:spacing w:after="0" w:line="240" w:lineRule="auto"/>
      </w:pPr>
      <w:r>
        <w:separator/>
      </w:r>
    </w:p>
  </w:footnote>
  <w:footnote w:type="continuationSeparator" w:id="0">
    <w:p w14:paraId="28964267" w14:textId="77777777" w:rsidR="00674C5F" w:rsidRDefault="00674C5F" w:rsidP="005907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7F1"/>
    <w:rsid w:val="005907F1"/>
    <w:rsid w:val="00655E5D"/>
    <w:rsid w:val="00674C5F"/>
    <w:rsid w:val="00C16E7E"/>
    <w:rsid w:val="00E5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FD6CC"/>
  <w15:chartTrackingRefBased/>
  <w15:docId w15:val="{7FE918EA-267B-4F1B-834E-7EED5F1C4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07F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907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07F1"/>
  </w:style>
  <w:style w:type="paragraph" w:styleId="Footer">
    <w:name w:val="footer"/>
    <w:basedOn w:val="Normal"/>
    <w:link w:val="FooterChar"/>
    <w:uiPriority w:val="99"/>
    <w:unhideWhenUsed/>
    <w:rsid w:val="005907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0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6085436">
      <w:bodyDiv w:val="1"/>
      <w:marLeft w:val="0"/>
      <w:marRight w:val="0"/>
      <w:marTop w:val="0"/>
      <w:marBottom w:val="0"/>
      <w:divBdr>
        <w:top w:val="none" w:sz="0" w:space="0" w:color="auto"/>
        <w:left w:val="none" w:sz="0" w:space="0" w:color="auto"/>
        <w:bottom w:val="none" w:sz="0" w:space="0" w:color="auto"/>
        <w:right w:val="none" w:sz="0" w:space="0" w:color="auto"/>
      </w:divBdr>
    </w:div>
    <w:div w:id="191778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1387</Characters>
  <Application>Microsoft Office Word</Application>
  <DocSecurity>0</DocSecurity>
  <Lines>11</Lines>
  <Paragraphs>3</Paragraphs>
  <ScaleCrop>false</ScaleCrop>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2021-07-12T12:02:00Z</dcterms:created>
  <dcterms:modified xsi:type="dcterms:W3CDTF">2021-07-12T12:02:00Z</dcterms:modified>
</cp:coreProperties>
</file>